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D93" w:rsidRDefault="008D0170">
      <w:r>
        <w:rPr>
          <w:noProof/>
        </w:rPr>
        <w:drawing>
          <wp:inline distT="0" distB="0" distL="0" distR="0">
            <wp:extent cx="5943600" cy="4457700"/>
            <wp:effectExtent l="19050" t="0" r="0" b="0"/>
            <wp:docPr id="7" name="Picture 1" descr="C:\Users\PC\AppData\Local\Microsoft\Windows\Temporary Internet Files\Content.Word\SAM_39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AppData\Local\Microsoft\Windows\Temporary Internet Files\Content.Word\SAM_395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170" w:rsidRDefault="008D0170">
      <w:r>
        <w:t>POINT OF INCIDENT AT TIGERKIRI</w:t>
      </w:r>
    </w:p>
    <w:sectPr w:rsidR="008D0170" w:rsidSect="00B04D9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D0170"/>
    <w:rsid w:val="008D0170"/>
    <w:rsid w:val="00B04D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4D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D01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01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</Words>
  <Characters>29</Characters>
  <Application>Microsoft Office Word</Application>
  <DocSecurity>0</DocSecurity>
  <Lines>1</Lines>
  <Paragraphs>1</Paragraphs>
  <ScaleCrop>false</ScaleCrop>
  <Company>Hewlett-Packard</Company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2014-02-14T11:58:00Z</dcterms:created>
  <dcterms:modified xsi:type="dcterms:W3CDTF">2014-02-14T12:01:00Z</dcterms:modified>
</cp:coreProperties>
</file>